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99A" w:rsidRDefault="006D2185" w:rsidP="00145A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a3"/>
        <w:tblW w:w="11341" w:type="dxa"/>
        <w:tblInd w:w="-1423" w:type="dxa"/>
        <w:tblLook w:val="04A0" w:firstRow="1" w:lastRow="0" w:firstColumn="1" w:lastColumn="0" w:noHBand="0" w:noVBand="1"/>
      </w:tblPr>
      <w:tblGrid>
        <w:gridCol w:w="2485"/>
        <w:gridCol w:w="8856"/>
      </w:tblGrid>
      <w:tr w:rsidR="00FB76FD" w:rsidTr="00145AC9">
        <w:tc>
          <w:tcPr>
            <w:tcW w:w="2485" w:type="dxa"/>
          </w:tcPr>
          <w:p w:rsidR="00FB76FD" w:rsidRDefault="00145AC9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ТЕРМИН</w:t>
            </w:r>
            <w:r w:rsidR="00B778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856" w:type="dxa"/>
          </w:tcPr>
          <w:p w:rsidR="00FB76FD" w:rsidRDefault="00B778F5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Утверждение </w:t>
            </w:r>
          </w:p>
        </w:tc>
      </w:tr>
      <w:tr w:rsidR="00FB76FD" w:rsidTr="00145AC9">
        <w:tc>
          <w:tcPr>
            <w:tcW w:w="2485" w:type="dxa"/>
          </w:tcPr>
          <w:p w:rsidR="00FB76FD" w:rsidRDefault="00FB76FD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БОЛЬШИЕ ПОЛУШАРИЯ</w:t>
            </w:r>
          </w:p>
        </w:tc>
        <w:tc>
          <w:tcPr>
            <w:tcW w:w="8856" w:type="dxa"/>
          </w:tcPr>
          <w:p w:rsidR="00FB76FD" w:rsidRDefault="00FB76FD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САМЫЙ КРУПНЫЙ И ЭВОЛЮЦИОННО САМЫЙ МОЛОДОЙ ОТДЕЛ ГОЛОВНОГО МОЗГА</w:t>
            </w:r>
          </w:p>
        </w:tc>
      </w:tr>
      <w:tr w:rsidR="00FB76FD" w:rsidTr="00145AC9">
        <w:tc>
          <w:tcPr>
            <w:tcW w:w="2485" w:type="dxa"/>
          </w:tcPr>
          <w:p w:rsidR="00FB76FD" w:rsidRDefault="00B778F5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КОРА</w:t>
            </w:r>
          </w:p>
        </w:tc>
        <w:tc>
          <w:tcPr>
            <w:tcW w:w="8856" w:type="dxa"/>
          </w:tcPr>
          <w:p w:rsidR="00FB76FD" w:rsidRDefault="00B778F5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СЕРОЕ ВЕЩЕСТВО ПОВЕРХНОСТИ БОЛЬШИХ ПОЛУШАРИЙ</w:t>
            </w:r>
          </w:p>
        </w:tc>
      </w:tr>
      <w:tr w:rsidR="00FB76FD" w:rsidTr="00145AC9">
        <w:tc>
          <w:tcPr>
            <w:tcW w:w="2485" w:type="dxa"/>
          </w:tcPr>
          <w:p w:rsidR="00FB76FD" w:rsidRDefault="00145AC9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ОБЩАЯ ПЛОЩАДЬ КОРЫ2200</w:t>
            </w:r>
          </w:p>
        </w:tc>
        <w:tc>
          <w:tcPr>
            <w:tcW w:w="8856" w:type="dxa"/>
          </w:tcPr>
          <w:p w:rsidR="00FB76FD" w:rsidRDefault="00145AC9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-2500 см</w:t>
            </w:r>
            <w:r w:rsidRPr="00B778F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</w:tr>
      <w:tr w:rsidR="00FB76FD" w:rsidTr="00145AC9">
        <w:tc>
          <w:tcPr>
            <w:tcW w:w="2485" w:type="dxa"/>
          </w:tcPr>
          <w:p w:rsidR="00FB76FD" w:rsidRDefault="00B778F5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ПОВЕРХНОСТЬ ПОЛУШАРИЙ</w:t>
            </w:r>
          </w:p>
        </w:tc>
        <w:tc>
          <w:tcPr>
            <w:tcW w:w="8856" w:type="dxa"/>
          </w:tcPr>
          <w:p w:rsidR="00FB76FD" w:rsidRDefault="00B778F5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СКЛАДЧАТАЯ, ОБРАЗОВАННАЯ БОРОЗДАМИ И ИЗВИЛИНАМИ, В КОТОРЫХ СКРЫТО 2/3 ПОВЕРХНОСТИ КОРЫ</w:t>
            </w:r>
          </w:p>
        </w:tc>
      </w:tr>
      <w:tr w:rsidR="00FB76FD" w:rsidTr="00145AC9">
        <w:tc>
          <w:tcPr>
            <w:tcW w:w="2485" w:type="dxa"/>
          </w:tcPr>
          <w:p w:rsidR="00FB76FD" w:rsidRDefault="00B778F5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ПОЛУШАРИЯ</w:t>
            </w:r>
          </w:p>
        </w:tc>
        <w:tc>
          <w:tcPr>
            <w:tcW w:w="8856" w:type="dxa"/>
          </w:tcPr>
          <w:p w:rsidR="00FB76FD" w:rsidRDefault="00B778F5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ДЕЛЯТСЯ КРУПНЫМИ БОРОЗДАМИ НА ЛОБНУЮ, ТЕМЕННУЮ, ЗАТЫЛОЧНУЮ И ВИСОЧНУЮ ДОЛИ</w:t>
            </w:r>
          </w:p>
        </w:tc>
      </w:tr>
      <w:tr w:rsidR="00FB76FD" w:rsidTr="00145AC9">
        <w:tc>
          <w:tcPr>
            <w:tcW w:w="2485" w:type="dxa"/>
          </w:tcPr>
          <w:p w:rsidR="00FB76FD" w:rsidRDefault="00AD51BB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ЦЕНТРАЛЬНАЯ, БОКОВАЯ</w:t>
            </w:r>
          </w:p>
        </w:tc>
        <w:tc>
          <w:tcPr>
            <w:tcW w:w="8856" w:type="dxa"/>
          </w:tcPr>
          <w:p w:rsidR="00FB76FD" w:rsidRDefault="00B778F5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САМЫЕ КРУПНЫЕ БОРОЗДЫ</w:t>
            </w:r>
          </w:p>
        </w:tc>
      </w:tr>
      <w:tr w:rsidR="00FB76FD" w:rsidTr="00145AC9">
        <w:tc>
          <w:tcPr>
            <w:tcW w:w="2485" w:type="dxa"/>
          </w:tcPr>
          <w:p w:rsidR="00FB76FD" w:rsidRDefault="00AD51BB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БОКОВАЯ</w:t>
            </w:r>
          </w:p>
        </w:tc>
        <w:tc>
          <w:tcPr>
            <w:tcW w:w="8856" w:type="dxa"/>
          </w:tcPr>
          <w:p w:rsidR="00FB76FD" w:rsidRDefault="00AD51BB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ВИСОЧНАЯ</w:t>
            </w:r>
          </w:p>
        </w:tc>
      </w:tr>
      <w:tr w:rsidR="00AD51BB" w:rsidTr="00145AC9">
        <w:tc>
          <w:tcPr>
            <w:tcW w:w="2485" w:type="dxa"/>
          </w:tcPr>
          <w:p w:rsidR="00AD51BB" w:rsidRDefault="00AD51BB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БЕЛОЕ ВЕЩЕСТВО</w:t>
            </w:r>
          </w:p>
        </w:tc>
        <w:tc>
          <w:tcPr>
            <w:tcW w:w="8856" w:type="dxa"/>
          </w:tcPr>
          <w:p w:rsidR="00AD51BB" w:rsidRDefault="00AD51BB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ОБРАЗУЕТ ПРОВОДЯЩИЕ ПУТИ КОРЫ, СВЯЗЫВАЕТ МЕЖДУ СОБОЙВСЕ УЧАСТКИ КОРЫ И КОРУ С ДРУГИМИ ОТДЕЛАМИ ЦНС</w:t>
            </w:r>
          </w:p>
        </w:tc>
      </w:tr>
      <w:tr w:rsidR="00AD51BB" w:rsidTr="00145AC9">
        <w:tc>
          <w:tcPr>
            <w:tcW w:w="2485" w:type="dxa"/>
          </w:tcPr>
          <w:p w:rsidR="00AD51BB" w:rsidRDefault="00AD51BB" w:rsidP="00145A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БОЛЬШИЕ ПОЛУШАРИЯ ГОЛОВНОГО МОЗГА</w:t>
            </w:r>
          </w:p>
        </w:tc>
        <w:tc>
          <w:tcPr>
            <w:tcW w:w="8856" w:type="dxa"/>
          </w:tcPr>
          <w:p w:rsidR="00AD51BB" w:rsidRDefault="00AD51BB" w:rsidP="00145A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РАСПОЛОЖЕНИЯ СЕНСОРНЫХ – ЧУВСТВИТЕЛЬНЫХ - ЗОН</w:t>
            </w:r>
          </w:p>
        </w:tc>
      </w:tr>
    </w:tbl>
    <w:p w:rsidR="00ED6444" w:rsidRDefault="00ED6444" w:rsidP="006D2185">
      <w:pPr>
        <w:rPr>
          <w:rFonts w:ascii="Times New Roman" w:hAnsi="Times New Roman" w:cs="Times New Roman"/>
          <w:b/>
          <w:sz w:val="28"/>
          <w:szCs w:val="28"/>
        </w:rPr>
      </w:pPr>
    </w:p>
    <w:p w:rsidR="006D2185" w:rsidRDefault="006D2185" w:rsidP="006D218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1341" w:type="dxa"/>
        <w:tblInd w:w="-1423" w:type="dxa"/>
        <w:tblLook w:val="04A0" w:firstRow="1" w:lastRow="0" w:firstColumn="1" w:lastColumn="0" w:noHBand="0" w:noVBand="1"/>
      </w:tblPr>
      <w:tblGrid>
        <w:gridCol w:w="2552"/>
        <w:gridCol w:w="8789"/>
      </w:tblGrid>
      <w:tr w:rsidR="00145AC9" w:rsidTr="006D2185">
        <w:tc>
          <w:tcPr>
            <w:tcW w:w="2552" w:type="dxa"/>
          </w:tcPr>
          <w:p w:rsidR="00145AC9" w:rsidRDefault="00145AC9" w:rsidP="00FB7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ТЕРМИН</w:t>
            </w:r>
          </w:p>
        </w:tc>
        <w:tc>
          <w:tcPr>
            <w:tcW w:w="8789" w:type="dxa"/>
          </w:tcPr>
          <w:p w:rsidR="00145AC9" w:rsidRDefault="00145AC9" w:rsidP="00FB7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УТВЕРЖДЕНИЕ</w:t>
            </w:r>
          </w:p>
        </w:tc>
      </w:tr>
      <w:tr w:rsidR="00145AC9" w:rsidTr="006D2185">
        <w:tc>
          <w:tcPr>
            <w:tcW w:w="2552" w:type="dxa"/>
          </w:tcPr>
          <w:p w:rsidR="00145AC9" w:rsidRDefault="00DE0E9C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ПОЛУШАРИЯ МОЗГА</w:t>
            </w:r>
          </w:p>
        </w:tc>
        <w:tc>
          <w:tcPr>
            <w:tcW w:w="8789" w:type="dxa"/>
          </w:tcPr>
          <w:p w:rsidR="00145AC9" w:rsidRDefault="00DE0E9C" w:rsidP="00DE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РАЗЛИЧАЮТСЯ ПО ВЫПОЛНЯЕМЫМ ФУНКЦИЯМ</w:t>
            </w:r>
          </w:p>
        </w:tc>
      </w:tr>
      <w:tr w:rsidR="00145AC9" w:rsidTr="006D2185">
        <w:tc>
          <w:tcPr>
            <w:tcW w:w="2552" w:type="dxa"/>
          </w:tcPr>
          <w:p w:rsidR="00145AC9" w:rsidRDefault="00DE0E9C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ПРАВОЕ ПОЛУШАРИЕ</w:t>
            </w:r>
          </w:p>
        </w:tc>
        <w:tc>
          <w:tcPr>
            <w:tcW w:w="8789" w:type="dxa"/>
          </w:tcPr>
          <w:p w:rsidR="00145AC9" w:rsidRDefault="00DE0E9C" w:rsidP="00DE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УЧАВСТВУЕТ В ПРОЦЕССАХ ОБРАЗНОГО МЫШЛЕНИЯ</w:t>
            </w:r>
          </w:p>
        </w:tc>
      </w:tr>
      <w:tr w:rsidR="00DE0E9C" w:rsidTr="006D2185">
        <w:tc>
          <w:tcPr>
            <w:tcW w:w="2552" w:type="dxa"/>
          </w:tcPr>
          <w:p w:rsidR="00DE0E9C" w:rsidRDefault="00DE0E9C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ЛЕВОМ ПОЛУШАРИИ ПРАВШЕЙ</w:t>
            </w:r>
          </w:p>
        </w:tc>
        <w:tc>
          <w:tcPr>
            <w:tcW w:w="8789" w:type="dxa"/>
          </w:tcPr>
          <w:p w:rsidR="00DE0E9C" w:rsidRDefault="00DE0E9C" w:rsidP="00DE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НАХОДЯТСЯ СЛУХОВОЙ И ДВИГАТЕЛЬНЫЙ ЦЕНТРЫ РЕЧИ И ПИСЬМА, КОТОРЫЕ ФОРМИРУЮТСЯ ПОСЛЕ РОЖДЕНИЯ ЧЕЛОВЕКА</w:t>
            </w:r>
          </w:p>
        </w:tc>
      </w:tr>
      <w:tr w:rsidR="00DE0E9C" w:rsidTr="006D2185">
        <w:tc>
          <w:tcPr>
            <w:tcW w:w="2552" w:type="dxa"/>
          </w:tcPr>
          <w:p w:rsidR="00DE0E9C" w:rsidRDefault="00DE0E9C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ПРАВОМ ПОЛУШАРИИ ЛЕВШЕЙ</w:t>
            </w:r>
          </w:p>
        </w:tc>
        <w:tc>
          <w:tcPr>
            <w:tcW w:w="8789" w:type="dxa"/>
          </w:tcPr>
          <w:p w:rsidR="00DE0E9C" w:rsidRDefault="00DE0E9C" w:rsidP="00DE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НАХОДЯТСЯ СЛУХОВОЙ И ДВИГАТЕЛЬНЫЙ ЦЕНТРЫ РЕЧИ И ПИСЬМА, КОТОРЫЕ ФОРМИРУЮТСЯ ПОСЛЕ РОЖДЕНИЯ ЧЕЛОВЕКА</w:t>
            </w:r>
          </w:p>
        </w:tc>
      </w:tr>
      <w:tr w:rsidR="00145AC9" w:rsidTr="006D2185">
        <w:tc>
          <w:tcPr>
            <w:tcW w:w="2552" w:type="dxa"/>
          </w:tcPr>
          <w:p w:rsidR="00145AC9" w:rsidRDefault="00DE0E9C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ГОЛОВНОЙ МОЗГ</w:t>
            </w:r>
          </w:p>
        </w:tc>
        <w:tc>
          <w:tcPr>
            <w:tcW w:w="8789" w:type="dxa"/>
          </w:tcPr>
          <w:p w:rsidR="00145AC9" w:rsidRDefault="00DE0E9C" w:rsidP="00DE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ДЕЙСТВУЕТ КАК ЕДИНОЕ ЦЕЛОЕ</w:t>
            </w:r>
          </w:p>
        </w:tc>
      </w:tr>
      <w:tr w:rsidR="00145AC9" w:rsidTr="006D2185">
        <w:tc>
          <w:tcPr>
            <w:tcW w:w="2552" w:type="dxa"/>
          </w:tcPr>
          <w:p w:rsidR="00145AC9" w:rsidRDefault="00DE0E9C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 МОЗГА</w:t>
            </w:r>
          </w:p>
        </w:tc>
        <w:tc>
          <w:tcPr>
            <w:tcW w:w="8789" w:type="dxa"/>
          </w:tcPr>
          <w:p w:rsidR="00145AC9" w:rsidRDefault="006D2185" w:rsidP="001429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 ВЛИЯЕТ</w:t>
            </w:r>
            <w:r w:rsidR="001429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</w:t>
            </w:r>
            <w:r w:rsidR="00DE0E9C">
              <w:rPr>
                <w:rFonts w:ascii="Times New Roman" w:hAnsi="Times New Roman" w:cs="Times New Roman"/>
                <w:b/>
                <w:sz w:val="28"/>
                <w:szCs w:val="28"/>
              </w:rPr>
              <w:t>СПОСОБНОСТИ ЧЕЛОВЕКА</w:t>
            </w:r>
          </w:p>
        </w:tc>
      </w:tr>
      <w:tr w:rsidR="00145AC9" w:rsidTr="006D2185">
        <w:tc>
          <w:tcPr>
            <w:tcW w:w="2552" w:type="dxa"/>
          </w:tcPr>
          <w:p w:rsidR="00145AC9" w:rsidRDefault="001429E2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СПОСОБНОСТИ</w:t>
            </w:r>
          </w:p>
        </w:tc>
        <w:tc>
          <w:tcPr>
            <w:tcW w:w="8789" w:type="dxa"/>
          </w:tcPr>
          <w:p w:rsidR="00145AC9" w:rsidRDefault="001429E2" w:rsidP="00DE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ЭТО ПСИХИЧЕСКИЕ ВОЗМОЖНОСТИ ЭФФЕКТИВНОГО ОСВОЕНИЯ ТОЙ ИЛИ ИНОЙ ДЕЯТЕЛЬНОСТИ</w:t>
            </w:r>
          </w:p>
        </w:tc>
      </w:tr>
      <w:tr w:rsidR="00145AC9" w:rsidTr="006D2185">
        <w:tc>
          <w:tcPr>
            <w:tcW w:w="2552" w:type="dxa"/>
          </w:tcPr>
          <w:p w:rsidR="00145AC9" w:rsidRDefault="001429E2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ПОЛУШАРИЯ ГОЛОВНОГО МОЗГА</w:t>
            </w:r>
          </w:p>
        </w:tc>
        <w:tc>
          <w:tcPr>
            <w:tcW w:w="8789" w:type="dxa"/>
          </w:tcPr>
          <w:p w:rsidR="00145AC9" w:rsidRDefault="001429E2" w:rsidP="00DE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ПРАВОЕ И ЛЕВОЕ</w:t>
            </w:r>
          </w:p>
        </w:tc>
      </w:tr>
      <w:tr w:rsidR="00145AC9" w:rsidTr="006D2185">
        <w:tc>
          <w:tcPr>
            <w:tcW w:w="2552" w:type="dxa"/>
          </w:tcPr>
          <w:p w:rsidR="00145AC9" w:rsidRDefault="001429E2" w:rsidP="00DE0E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СПОСОБНОСТИ</w:t>
            </w:r>
          </w:p>
        </w:tc>
        <w:tc>
          <w:tcPr>
            <w:tcW w:w="8789" w:type="dxa"/>
          </w:tcPr>
          <w:p w:rsidR="00145AC9" w:rsidRDefault="001429E2" w:rsidP="001429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НУЖДАЮТСЯ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РАЗВИТИИ, УПРАЖНЕНИИ.</w:t>
            </w:r>
          </w:p>
        </w:tc>
      </w:tr>
    </w:tbl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185" w:rsidRDefault="006D2185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1341" w:type="dxa"/>
        <w:tblInd w:w="-1423" w:type="dxa"/>
        <w:tblLook w:val="04A0" w:firstRow="1" w:lastRow="0" w:firstColumn="1" w:lastColumn="0" w:noHBand="0" w:noVBand="1"/>
      </w:tblPr>
      <w:tblGrid>
        <w:gridCol w:w="2485"/>
        <w:gridCol w:w="8856"/>
      </w:tblGrid>
      <w:tr w:rsidR="006D2185" w:rsidTr="00B65FD7">
        <w:tc>
          <w:tcPr>
            <w:tcW w:w="2485" w:type="dxa"/>
          </w:tcPr>
          <w:p w:rsidR="006D2185" w:rsidRDefault="006D2185" w:rsidP="00B65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ВИСОЧНАЯ ДОЛЯ</w:t>
            </w:r>
          </w:p>
        </w:tc>
        <w:tc>
          <w:tcPr>
            <w:tcW w:w="8856" w:type="dxa"/>
          </w:tcPr>
          <w:p w:rsidR="006D2185" w:rsidRDefault="006D2185" w:rsidP="00B65F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СЛУХОВАЯ ЗОНА</w:t>
            </w:r>
          </w:p>
        </w:tc>
      </w:tr>
      <w:tr w:rsidR="006D2185" w:rsidTr="00B65FD7">
        <w:tc>
          <w:tcPr>
            <w:tcW w:w="2485" w:type="dxa"/>
          </w:tcPr>
          <w:p w:rsidR="006D2185" w:rsidRDefault="006D2185" w:rsidP="00B65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ГРАНИЦА ТЕМЕННОЙ И ВИСОЧНОЙ ДОЛЕЙ </w:t>
            </w:r>
          </w:p>
        </w:tc>
        <w:tc>
          <w:tcPr>
            <w:tcW w:w="8856" w:type="dxa"/>
          </w:tcPr>
          <w:p w:rsidR="006D2185" w:rsidRDefault="006D2185" w:rsidP="00B65F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ОБОНЯТЕЛЬНАЯ И ВКУСОВАЯ ЗОНЫ</w:t>
            </w:r>
          </w:p>
        </w:tc>
      </w:tr>
      <w:tr w:rsidR="006D2185" w:rsidTr="00B65FD7">
        <w:tc>
          <w:tcPr>
            <w:tcW w:w="2485" w:type="dxa"/>
          </w:tcPr>
          <w:p w:rsidR="006D2185" w:rsidRDefault="006D2185" w:rsidP="00B65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ЗАТЫЛОЧНАЯ ДОЛЯ</w:t>
            </w:r>
          </w:p>
        </w:tc>
        <w:tc>
          <w:tcPr>
            <w:tcW w:w="8856" w:type="dxa"/>
          </w:tcPr>
          <w:p w:rsidR="006D2185" w:rsidRDefault="006D2185" w:rsidP="00B65F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ЗРИТЕЛЬНАЯ ЗОНА</w:t>
            </w:r>
          </w:p>
        </w:tc>
      </w:tr>
      <w:tr w:rsidR="006D2185" w:rsidTr="00B65FD7">
        <w:tc>
          <w:tcPr>
            <w:tcW w:w="2485" w:type="dxa"/>
          </w:tcPr>
          <w:p w:rsidR="006D2185" w:rsidRDefault="006D2185" w:rsidP="00B65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ЛОБНАЯ ДОЛЯ</w:t>
            </w:r>
          </w:p>
        </w:tc>
        <w:tc>
          <w:tcPr>
            <w:tcW w:w="8856" w:type="dxa"/>
          </w:tcPr>
          <w:p w:rsidR="006D2185" w:rsidRDefault="006D2185" w:rsidP="00B65F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ЗОНА ПОВЕДЕНИЯ И ЧУВСТВ</w:t>
            </w:r>
          </w:p>
        </w:tc>
      </w:tr>
      <w:tr w:rsidR="006D2185" w:rsidTr="00B65FD7">
        <w:tc>
          <w:tcPr>
            <w:tcW w:w="2485" w:type="dxa"/>
          </w:tcPr>
          <w:p w:rsidR="006D2185" w:rsidRDefault="006D2185" w:rsidP="00B65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ЛОБНАЯ ДОЛЯ</w:t>
            </w:r>
          </w:p>
        </w:tc>
        <w:tc>
          <w:tcPr>
            <w:tcW w:w="8856" w:type="dxa"/>
          </w:tcPr>
          <w:p w:rsidR="006D2185" w:rsidRDefault="006D2185" w:rsidP="00B65F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ДВИГАТЕЛЬНАЯ ЗОНА</w:t>
            </w:r>
          </w:p>
        </w:tc>
      </w:tr>
      <w:tr w:rsidR="006D2185" w:rsidTr="00B65FD7">
        <w:tc>
          <w:tcPr>
            <w:tcW w:w="2485" w:type="dxa"/>
          </w:tcPr>
          <w:p w:rsidR="006D2185" w:rsidRDefault="006D2185" w:rsidP="00B65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ТЕМЕННАЯ ДОЛЯ</w:t>
            </w:r>
          </w:p>
        </w:tc>
        <w:tc>
          <w:tcPr>
            <w:tcW w:w="8856" w:type="dxa"/>
          </w:tcPr>
          <w:p w:rsidR="006D2185" w:rsidRDefault="006D2185" w:rsidP="00B65F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ЗОНА КОЖНО-МЫШЕЧНОГО ЧУВСТВА</w:t>
            </w:r>
          </w:p>
        </w:tc>
      </w:tr>
    </w:tbl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1429E2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–</w:t>
      </w:r>
      <w:r w:rsidR="00DF1B78">
        <w:rPr>
          <w:rFonts w:ascii="Times New Roman" w:hAnsi="Times New Roman" w:cs="Times New Roman"/>
          <w:b/>
          <w:sz w:val="28"/>
          <w:szCs w:val="28"/>
        </w:rPr>
        <w:t xml:space="preserve"> В</w:t>
      </w:r>
    </w:p>
    <w:p w:rsidR="001429E2" w:rsidRDefault="001429E2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–Д</w:t>
      </w:r>
    </w:p>
    <w:p w:rsidR="001429E2" w:rsidRDefault="001429E2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DF1B78">
        <w:rPr>
          <w:rFonts w:ascii="Times New Roman" w:hAnsi="Times New Roman" w:cs="Times New Roman"/>
          <w:b/>
          <w:sz w:val="28"/>
          <w:szCs w:val="28"/>
        </w:rPr>
        <w:t>– 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4 - А</w:t>
      </w: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– Б</w:t>
      </w: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6 - Е</w:t>
      </w:r>
    </w:p>
    <w:p w:rsidR="00DF1B78" w:rsidRDefault="00DF1B78" w:rsidP="00DF1B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B78" w:rsidRDefault="00DF1B78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Default="00ED6444" w:rsidP="00FB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444" w:rsidRPr="00ED6444" w:rsidRDefault="00ED6444" w:rsidP="00FB76FD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sectPr w:rsidR="00ED6444" w:rsidRPr="00ED6444" w:rsidSect="00145AC9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32C"/>
    <w:rsid w:val="00035779"/>
    <w:rsid w:val="001429E2"/>
    <w:rsid w:val="00145AC9"/>
    <w:rsid w:val="001F153F"/>
    <w:rsid w:val="00443574"/>
    <w:rsid w:val="0056032C"/>
    <w:rsid w:val="006D2185"/>
    <w:rsid w:val="00913A62"/>
    <w:rsid w:val="00AD51BB"/>
    <w:rsid w:val="00AF6403"/>
    <w:rsid w:val="00B778F5"/>
    <w:rsid w:val="00DE0E9C"/>
    <w:rsid w:val="00DF1B78"/>
    <w:rsid w:val="00ED6444"/>
    <w:rsid w:val="00FB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D2FF8-0A4E-4AE2-87A4-EBE285F9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7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6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64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2018-02-23T06:29:00Z</cp:lastPrinted>
  <dcterms:created xsi:type="dcterms:W3CDTF">2018-02-23T04:05:00Z</dcterms:created>
  <dcterms:modified xsi:type="dcterms:W3CDTF">2018-02-23T06:56:00Z</dcterms:modified>
</cp:coreProperties>
</file>