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46675" w:rsidRDefault="002972EF">
      <w:pPr>
        <w:ind w:hanging="283"/>
      </w:pP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6819390" cy="23145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819390" cy="2314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537.0pt;height:182.2pt;" stroked="false">
                <v:path textboxrect="0,0,0,0"/>
                <v:imagedata r:id="rId10" o:title=""/>
              </v:shape>
            </w:pict>
          </mc:Fallback>
        </mc:AlternateConten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7"/>
        <w:jc w:val="both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Нұр-Сұлтан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Алматы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, 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7"/>
        <w:jc w:val="both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Шымкент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қалалары</w:t>
      </w:r>
      <w:proofErr w:type="spellEnd"/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7"/>
        <w:jc w:val="both"/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және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облыс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әкімдіктері</w:t>
      </w:r>
      <w:proofErr w:type="spellEnd"/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6803"/>
      </w:pPr>
      <w:r>
        <w:rPr>
          <w:color w:val="000000"/>
        </w:rPr>
        <w:t> 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ab/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ғылым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министрлігі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тілінің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қолданыс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аясын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кеңейтуге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электронды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өнімдерді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(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IP: 77.245.105.165)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әзірледі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қазақ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үйренуге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«Tilqural.kz»,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Abai.institute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», «Tilmedia.kz», «Balatili.kz»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порталдары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сөздік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байытуға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«Emle.kz», «Тermincom.kz», «Sozdikqor.kz», «Qazcorpora.kz»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порталдары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барлық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құжаттарының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қазақша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үлгісі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қатесіз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толтыру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нұсқаулығы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Qujat.kz»</w:t>
      </w:r>
      <w:r>
        <w:rPr>
          <w:rFonts w:ascii="Times New Roman" w:eastAsia="Times New Roman" w:hAnsi="Times New Roman" w:cs="Times New Roman"/>
          <w:color w:val="000000"/>
          <w:sz w:val="28"/>
        </w:rPr>
        <w:t>порталы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жер-су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атаулары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жинақталған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ономастикалық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«Atau.kz»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базасы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еліміздегі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латын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графикасына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көшу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үдерісін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сүйемелдейтін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«Qazlatyn.kz»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конвертер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ұлттық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тіл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саласына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қатысты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өзекті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ақпараттар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орналастарылған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«Tilalemi.kz»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сайты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электронды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өнімдерді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кәсіптік-техникалық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ұйымдарының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ресми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сайттарына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орналастырып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ұстаздардың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тәрбиеленушілер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оқушылардың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оқу-тәрбие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процесінде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қолдануды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ұсынамыз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Атқарылған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мәліметті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қосымшадағы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1-кестеге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2022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маусымға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дейін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жолдауды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сұраймыз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D46675" w:rsidRDefault="00D466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</w:rPr>
      </w:pP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</w:rPr>
        <w:t>Қосымша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парақ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>.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Төраға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                                                                                             Ә.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Қабаев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D46675" w:rsidRDefault="00D466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46675" w:rsidRDefault="00D466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</w:rPr>
        <w:t>Орынд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</w:rPr>
        <w:t>.: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</w:rPr>
        <w:t>Ә.Қашқынбек</w:t>
      </w:r>
      <w:proofErr w:type="spellEnd"/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a.kashkynbek@edu.gov.kz</w:t>
      </w:r>
    </w:p>
    <w:p w:rsidR="00D46675" w:rsidRPr="00887D4A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</w:pPr>
      <w:r w:rsidRPr="00887D4A"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  <w:lastRenderedPageBreak/>
        <w:t>Тел.: 740523</w:t>
      </w:r>
    </w:p>
    <w:p w:rsidR="00874EA2" w:rsidRPr="00887D4A" w:rsidRDefault="00874E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</w:pPr>
    </w:p>
    <w:p w:rsidR="00874EA2" w:rsidRPr="00887D4A" w:rsidRDefault="00874E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lang w:val="ru-RU"/>
        </w:rPr>
      </w:pPr>
    </w:p>
    <w:p w:rsidR="00874EA2" w:rsidRPr="00874EA2" w:rsidRDefault="00874EA2" w:rsidP="00F26457">
      <w:pPr>
        <w:pStyle w:val="af7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Министерством образования и науки Республики Казахстан разработаны следующие электронные продукты (</w:t>
      </w:r>
      <w:r w:rsidRPr="00874EA2">
        <w:rPr>
          <w:rFonts w:ascii="Times New Roman" w:hAnsi="Times New Roman" w:cs="Times New Roman"/>
          <w:sz w:val="28"/>
          <w:szCs w:val="28"/>
        </w:rPr>
        <w:t>IP</w:t>
      </w:r>
      <w:r w:rsidRPr="00874EA2">
        <w:rPr>
          <w:rFonts w:ascii="Times New Roman" w:hAnsi="Times New Roman" w:cs="Times New Roman"/>
          <w:sz w:val="28"/>
          <w:szCs w:val="28"/>
          <w:lang w:val="ru-RU"/>
        </w:rPr>
        <w:t>: 77.245.105.165), направленные на расширение сферы применения казахского языка: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изучение казахского языка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Tilqural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", " 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Abai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874EA2">
        <w:rPr>
          <w:rFonts w:ascii="Times New Roman" w:hAnsi="Times New Roman" w:cs="Times New Roman"/>
          <w:sz w:val="28"/>
          <w:szCs w:val="28"/>
        </w:rPr>
        <w:t>institute</w:t>
      </w:r>
      <w:r w:rsidRPr="00874EA2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Tilmedia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Balatili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" порталы;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направленные на обогащение словарного запаса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Emle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«Т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ermincom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Sozdikqor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Qazcorpora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" порталы;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даны образцы документов всех отраслей и инструкция по безошибочному заполнению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Qujat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портал";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-ономастические, в которых собраны названия земля-вода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Atau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 база;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сопровождение процесса перехода на латинскую графику в стране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Qazlatyn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национальный портал" (портал и конвертер);</w:t>
      </w:r>
    </w:p>
    <w:p w:rsidR="00D46675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размещена актуальная информация, касающаяся языковой сферы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Tilalemi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" сайт.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Данные электронные продукты рекомендуем размещать на официальных сайтах организаций дошкольного, среднего, профессионально-технического образования и использовать в учебно-воспитательном процессе педагогов, воспитанников и учащихся.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Сведения о проделанной работе просим направлять до 21 июня 2022 года согласно Таблице 1 приложения.</w:t>
      </w:r>
    </w:p>
    <w:sectPr w:rsidR="00874EA2" w:rsidRPr="00874EA2">
      <w:headerReference w:type="default" r:id="rId11"/>
      <w:footerReference w:type="default" r:id="rId12"/>
      <w:pgSz w:w="11906" w:h="16838"/>
      <w:pgMar w:top="284" w:right="567" w:bottom="1134" w:left="1276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828" w:rsidRDefault="00EB1828">
      <w:pPr>
        <w:spacing w:after="0" w:line="240" w:lineRule="auto"/>
      </w:pPr>
      <w:r>
        <w:separator/>
      </w:r>
    </w:p>
  </w:endnote>
  <w:endnote w:type="continuationSeparator" w:id="0">
    <w:p w:rsidR="00EB1828" w:rsidRDefault="00EB1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e"/>
      <w:tblW w:w="0" w:type="auto"/>
      <w:tblLayout w:type="fixed"/>
      <w:tblLook w:val="04A0" w:firstRow="1" w:lastRow="0" w:firstColumn="1" w:lastColumn="0" w:noHBand="0" w:noVBand="1"/>
    </w:tblPr>
    <w:tblGrid>
      <w:gridCol w:w="2126"/>
      <w:gridCol w:w="7513"/>
    </w:tblGrid>
    <w:tr w:rsidR="00D46675" w:rsidRPr="00F26457">
      <w:tc>
        <w:tcPr>
          <w:tcW w:w="2126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D46675" w:rsidRDefault="002972EF">
          <w:pPr>
            <w:pStyle w:val="af7"/>
            <w:tabs>
              <w:tab w:val="left" w:pos="4105"/>
            </w:tabs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787400" cy="78740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740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D46675" w:rsidRPr="00874EA2" w:rsidRDefault="002972EF">
          <w:pPr>
            <w:pStyle w:val="af7"/>
            <w:tabs>
              <w:tab w:val="left" w:pos="4105"/>
            </w:tabs>
            <w:rPr>
              <w:lang w:val="ru-RU"/>
            </w:rPr>
          </w:pPr>
          <w:r w:rsidRPr="00874EA2">
            <w:rPr>
              <w:lang w:val="ru-RU"/>
            </w:rPr>
            <w:t xml:space="preserve">Издатель ЭЦП - Удостоверяющий центр Государственных органов, Республика Казахстан, </w:t>
          </w:r>
          <w:r>
            <w:t>KZ</w:t>
          </w:r>
          <w:r w:rsidRPr="00874EA2">
            <w:rPr>
              <w:lang w:val="ru-RU"/>
            </w:rPr>
            <w:t>, КУНЕСКАНУЛЫ, КАБАЕВ АДИЛБЕК</w:t>
          </w:r>
        </w:p>
      </w:tc>
    </w:tr>
  </w:tbl>
  <w:p w:rsidR="00D46675" w:rsidRPr="00874EA2" w:rsidRDefault="00D46675">
    <w:pPr>
      <w:pStyle w:val="ab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828" w:rsidRDefault="00EB1828">
      <w:pPr>
        <w:spacing w:after="0" w:line="240" w:lineRule="auto"/>
      </w:pPr>
      <w:r>
        <w:separator/>
      </w:r>
    </w:p>
  </w:footnote>
  <w:footnote w:type="continuationSeparator" w:id="0">
    <w:p w:rsidR="00EB1828" w:rsidRDefault="00EB1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75" w:rsidRDefault="002972EF">
    <w:pPr>
      <w:pStyle w:val="a9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675"/>
    <w:rsid w:val="002972EF"/>
    <w:rsid w:val="007D42A1"/>
    <w:rsid w:val="00874EA2"/>
    <w:rsid w:val="00887D4A"/>
    <w:rsid w:val="00D46675"/>
    <w:rsid w:val="00DB3E82"/>
    <w:rsid w:val="00EB1828"/>
    <w:rsid w:val="00F2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sid w:val="007D4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7D42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sid w:val="007D4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7D42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2022-06-15T03:27:00Z</dcterms:created>
  <dcterms:modified xsi:type="dcterms:W3CDTF">2022-06-15T03:27:00Z</dcterms:modified>
</cp:coreProperties>
</file>